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741D9" w:rsidRPr="005E6DA8" w:rsidRDefault="005E6DA8" w:rsidP="005E6DA8">
      <w:pPr>
        <w:spacing w:after="0"/>
        <w:jc w:val="center"/>
        <w:rPr>
          <w:b/>
          <w:sz w:val="32"/>
          <w:szCs w:val="32"/>
        </w:rPr>
      </w:pPr>
      <w:r w:rsidRPr="005E6DA8">
        <w:rPr>
          <w:b/>
          <w:sz w:val="32"/>
          <w:szCs w:val="32"/>
        </w:rPr>
        <w:t>Лекция №4</w:t>
      </w:r>
    </w:p>
    <w:p w:rsidR="005E6DA8" w:rsidRDefault="00960AEB" w:rsidP="005E6DA8">
      <w:pPr>
        <w:spacing w:after="0"/>
        <w:jc w:val="center"/>
        <w:rPr>
          <w:b/>
          <w:sz w:val="32"/>
          <w:szCs w:val="32"/>
        </w:rPr>
      </w:pPr>
      <w:r>
        <w:rPr>
          <w:b/>
          <w:sz w:val="32"/>
          <w:szCs w:val="32"/>
        </w:rPr>
        <w:t>Благорасположение</w:t>
      </w:r>
      <w:r w:rsidR="005E6DA8" w:rsidRPr="005E6DA8">
        <w:rPr>
          <w:b/>
          <w:sz w:val="32"/>
          <w:szCs w:val="32"/>
        </w:rPr>
        <w:t>.</w:t>
      </w:r>
    </w:p>
    <w:p w:rsidR="00E47B3D" w:rsidRDefault="00E47B3D" w:rsidP="005E6DA8">
      <w:pPr>
        <w:spacing w:after="0"/>
        <w:ind w:firstLine="709"/>
        <w:jc w:val="both"/>
        <w:rPr>
          <w:sz w:val="28"/>
          <w:szCs w:val="28"/>
        </w:rPr>
      </w:pPr>
      <w:r>
        <w:rPr>
          <w:sz w:val="28"/>
          <w:szCs w:val="28"/>
        </w:rPr>
        <w:t>Суть инструмента «благорасположение» заключается в том, что, к</w:t>
      </w:r>
      <w:r w:rsidR="005E6DA8" w:rsidRPr="005E6DA8">
        <w:rPr>
          <w:sz w:val="28"/>
          <w:szCs w:val="28"/>
        </w:rPr>
        <w:t xml:space="preserve">ак правило,  мы охотнее всего соглашаемся выполнять требования тех, кого мы знаем и кто нам нравится.  </w:t>
      </w:r>
      <w:r>
        <w:rPr>
          <w:sz w:val="28"/>
          <w:szCs w:val="28"/>
        </w:rPr>
        <w:t>На практике этот инструмент часто используется, чтобы добиться от людей согласия.</w:t>
      </w:r>
    </w:p>
    <w:p w:rsidR="00E47B3D" w:rsidRDefault="00E47B3D" w:rsidP="005E6DA8">
      <w:pPr>
        <w:spacing w:after="0"/>
        <w:ind w:firstLine="709"/>
        <w:jc w:val="both"/>
        <w:rPr>
          <w:b/>
          <w:i/>
          <w:sz w:val="28"/>
          <w:szCs w:val="28"/>
        </w:rPr>
      </w:pPr>
      <w:r w:rsidRPr="00E47B3D">
        <w:rPr>
          <w:b/>
          <w:i/>
          <w:sz w:val="28"/>
          <w:szCs w:val="28"/>
        </w:rPr>
        <w:t>Физическая привлекательность.</w:t>
      </w:r>
    </w:p>
    <w:p w:rsidR="00E47B3D" w:rsidRPr="00E47B3D" w:rsidRDefault="00E47B3D" w:rsidP="00E47B3D">
      <w:pPr>
        <w:spacing w:after="0" w:line="300" w:lineRule="auto"/>
        <w:ind w:firstLine="709"/>
        <w:jc w:val="both"/>
        <w:rPr>
          <w:sz w:val="28"/>
          <w:szCs w:val="28"/>
        </w:rPr>
      </w:pPr>
      <w:r w:rsidRPr="00E47B3D">
        <w:rPr>
          <w:sz w:val="28"/>
          <w:szCs w:val="28"/>
        </w:rPr>
        <w:t xml:space="preserve">Большинство из нас признает, что люди, обладающие приятной внешностью, имеют преимущества при социальном взаимодействии. Однако недавно проведенные исследования показали, что мы недооцениваем эти преимущества. </w:t>
      </w:r>
      <w:r>
        <w:rPr>
          <w:sz w:val="28"/>
          <w:szCs w:val="28"/>
        </w:rPr>
        <w:t>Реакция на привлекательных людей</w:t>
      </w:r>
      <w:r w:rsidRPr="00E47B3D">
        <w:rPr>
          <w:sz w:val="28"/>
          <w:szCs w:val="28"/>
        </w:rPr>
        <w:t xml:space="preserve"> является автоматической. Данную реакцию социологи относят к категории так называемых  гало-эффектов.  Гало-эффект имеет место тогда, когда одна положительная характерная черта какого-либо человека бросается в глаза окружающим и как бы оттесняет на задний план все его другие качества. Психологами получены свидетельства того, что физическая привлекательность часто является именно такой характерной чертой.</w:t>
      </w:r>
    </w:p>
    <w:p w:rsidR="00E47B3D" w:rsidRPr="00E47B3D" w:rsidRDefault="00E47B3D" w:rsidP="00E47B3D">
      <w:pPr>
        <w:spacing w:after="0"/>
        <w:ind w:firstLine="709"/>
        <w:jc w:val="both"/>
        <w:rPr>
          <w:sz w:val="28"/>
          <w:szCs w:val="28"/>
        </w:rPr>
      </w:pPr>
      <w:r w:rsidRPr="00E47B3D">
        <w:rPr>
          <w:sz w:val="28"/>
          <w:szCs w:val="28"/>
        </w:rPr>
        <w:t xml:space="preserve"> Исследования показали, что мы автоматически приписываем индивидам, имеющим приятную внешность, такие положительные качества, как талант, доброта, честность, ум</w:t>
      </w:r>
      <w:r>
        <w:rPr>
          <w:sz w:val="28"/>
          <w:szCs w:val="28"/>
        </w:rPr>
        <w:t>.</w:t>
      </w:r>
      <w:r w:rsidRPr="00E47B3D">
        <w:rPr>
          <w:sz w:val="28"/>
          <w:szCs w:val="28"/>
        </w:rPr>
        <w:t xml:space="preserve"> Более того, мы не отдаем себе отчета в том, какую большую роль играет физическая привлекательность в нашем восприятии людей. П</w:t>
      </w:r>
      <w:r>
        <w:rPr>
          <w:sz w:val="28"/>
          <w:szCs w:val="28"/>
        </w:rPr>
        <w:t>роисходит</w:t>
      </w:r>
      <w:r w:rsidRPr="00E47B3D">
        <w:rPr>
          <w:sz w:val="28"/>
          <w:szCs w:val="28"/>
        </w:rPr>
        <w:t xml:space="preserve"> подсознательн</w:t>
      </w:r>
      <w:r>
        <w:rPr>
          <w:sz w:val="28"/>
          <w:szCs w:val="28"/>
        </w:rPr>
        <w:t>ое</w:t>
      </w:r>
      <w:r w:rsidRPr="00E47B3D">
        <w:rPr>
          <w:sz w:val="28"/>
          <w:szCs w:val="28"/>
        </w:rPr>
        <w:t xml:space="preserve"> допущени</w:t>
      </w:r>
      <w:r>
        <w:rPr>
          <w:sz w:val="28"/>
          <w:szCs w:val="28"/>
        </w:rPr>
        <w:t>е</w:t>
      </w:r>
      <w:r w:rsidRPr="00E47B3D">
        <w:rPr>
          <w:sz w:val="28"/>
          <w:szCs w:val="28"/>
        </w:rPr>
        <w:t xml:space="preserve"> того, что «красивая форм</w:t>
      </w:r>
      <w:r>
        <w:rPr>
          <w:sz w:val="28"/>
          <w:szCs w:val="28"/>
        </w:rPr>
        <w:t>а равна прекрасному содержанию».</w:t>
      </w:r>
    </w:p>
    <w:p w:rsidR="007E70DA" w:rsidRDefault="007E70DA" w:rsidP="007E70DA">
      <w:pPr>
        <w:spacing w:after="0" w:line="300" w:lineRule="auto"/>
        <w:ind w:firstLine="709"/>
        <w:jc w:val="both"/>
        <w:rPr>
          <w:sz w:val="28"/>
          <w:szCs w:val="28"/>
        </w:rPr>
      </w:pPr>
      <w:r w:rsidRPr="007E70DA">
        <w:rPr>
          <w:sz w:val="28"/>
          <w:szCs w:val="28"/>
        </w:rPr>
        <w:t xml:space="preserve">Другие эксперименты показали, что красивые люди чаще получают помощь, когда они в ней нуждаются; в споре им без особых усилий удается склонить оппонентов на свою сторону. Представители обоих полов реагируют на привлекательную внешность примерно одинаково. Так, согласно исследованию, обладающие приятной внешностью мужчины и женщины получают помощь от представителей собственного пола даже чаще, чем от представителей противоположного пола. Исключение из этого правила имеет место тогда, когда привлекательный человек рассматривается как соперник. Однако очевидно, что в остальных случаях симпатичные люди имеют значительные преимущества. Они больше нравятся окружающим, они более убедительны, им охотнее помогают, их </w:t>
      </w:r>
      <w:r w:rsidRPr="007E70DA">
        <w:rPr>
          <w:sz w:val="28"/>
          <w:szCs w:val="28"/>
        </w:rPr>
        <w:lastRenderedPageBreak/>
        <w:t>чаще считают обладающими более желательными чертами характера и умными. Похоже, что уже в раннем детстве ребенок получает представление о социальных выгодах, обусловленных красивой внешностью. Любопытные данные были получены в ходе исследования, проведенного психологами в начальной школе. Оказывается, взрослые придают меньшее значение агрессивным действиям, если они совершаются красивыми детьми, а учителя считают, что привлекательные дети умнее, чем их менее симпатичные одноклассники.</w:t>
      </w:r>
    </w:p>
    <w:p w:rsidR="00862C42" w:rsidRDefault="00862C42" w:rsidP="007E70DA">
      <w:pPr>
        <w:spacing w:after="0" w:line="300" w:lineRule="auto"/>
        <w:ind w:firstLine="709"/>
        <w:jc w:val="both"/>
        <w:rPr>
          <w:b/>
          <w:i/>
          <w:sz w:val="28"/>
          <w:szCs w:val="28"/>
        </w:rPr>
      </w:pPr>
      <w:r w:rsidRPr="00862C42">
        <w:rPr>
          <w:b/>
          <w:i/>
          <w:sz w:val="28"/>
          <w:szCs w:val="28"/>
        </w:rPr>
        <w:t>Сходство.</w:t>
      </w:r>
    </w:p>
    <w:p w:rsidR="00862C42" w:rsidRDefault="00862C42" w:rsidP="00862C42">
      <w:pPr>
        <w:spacing w:after="0" w:line="300" w:lineRule="auto"/>
        <w:ind w:firstLine="709"/>
        <w:jc w:val="both"/>
        <w:rPr>
          <w:sz w:val="28"/>
          <w:szCs w:val="28"/>
        </w:rPr>
      </w:pPr>
      <w:r w:rsidRPr="00862C42">
        <w:rPr>
          <w:sz w:val="28"/>
          <w:szCs w:val="28"/>
        </w:rPr>
        <w:t xml:space="preserve">Как известно, большинство людей обладают средней внешностью. Существуют ли другие факторы, которые можно использовать, </w:t>
      </w:r>
      <w:r>
        <w:rPr>
          <w:sz w:val="28"/>
          <w:szCs w:val="28"/>
        </w:rPr>
        <w:t>чтобы добиться расположения? П</w:t>
      </w:r>
      <w:r w:rsidRPr="00862C42">
        <w:rPr>
          <w:sz w:val="28"/>
          <w:szCs w:val="28"/>
        </w:rPr>
        <w:t xml:space="preserve">сихологам известно несколько таких факторов, одним из которых – и одним из самых влиятельных – является  фактор сходства. </w:t>
      </w:r>
    </w:p>
    <w:p w:rsidR="00BB33BB" w:rsidRDefault="00BB33BB" w:rsidP="00BB33BB">
      <w:pPr>
        <w:spacing w:after="0" w:line="300" w:lineRule="auto"/>
        <w:ind w:firstLine="709"/>
        <w:jc w:val="both"/>
        <w:rPr>
          <w:sz w:val="28"/>
          <w:szCs w:val="28"/>
        </w:rPr>
      </w:pPr>
      <w:r w:rsidRPr="00BB33BB">
        <w:rPr>
          <w:sz w:val="28"/>
          <w:szCs w:val="28"/>
        </w:rPr>
        <w:t>На</w:t>
      </w:r>
      <w:r>
        <w:rPr>
          <w:sz w:val="28"/>
          <w:szCs w:val="28"/>
        </w:rPr>
        <w:t xml:space="preserve">м нравятся люди, похожие на нас. </w:t>
      </w:r>
      <w:r w:rsidRPr="00BB33BB">
        <w:rPr>
          <w:sz w:val="28"/>
          <w:szCs w:val="28"/>
        </w:rPr>
        <w:t>Это факт. Причем не имеет особого значения, о каком именно сходстве идет речь – о сходстве мнений, личностных качеств, происхождения или стилей жизни. Следовательно, те, кто желает нам нравиться, должны постараться</w:t>
      </w:r>
      <w:r>
        <w:rPr>
          <w:sz w:val="28"/>
          <w:szCs w:val="28"/>
        </w:rPr>
        <w:t xml:space="preserve"> стать в чем-то на нас похожими,</w:t>
      </w:r>
      <w:r w:rsidRPr="00BB33BB">
        <w:rPr>
          <w:sz w:val="28"/>
          <w:szCs w:val="28"/>
        </w:rPr>
        <w:t xml:space="preserve"> тогда им будет легче заставить нас идти на уступки</w:t>
      </w:r>
      <w:r w:rsidRPr="00496DEA">
        <w:rPr>
          <w:sz w:val="28"/>
          <w:szCs w:val="28"/>
        </w:rPr>
        <w:t>.</w:t>
      </w:r>
      <w:r w:rsidR="00496DEA" w:rsidRPr="00496DEA">
        <w:rPr>
          <w:sz w:val="28"/>
          <w:szCs w:val="28"/>
        </w:rPr>
        <w:t xml:space="preserve"> Даже незначительное сходство может способствовать возникновению положительной реакции на другого человека. Видимость же сходства легко можно создать искусственно.</w:t>
      </w:r>
    </w:p>
    <w:p w:rsidR="00D67B78" w:rsidRDefault="00EE074D" w:rsidP="00BB33BB">
      <w:pPr>
        <w:spacing w:after="0" w:line="300" w:lineRule="auto"/>
        <w:ind w:firstLine="709"/>
        <w:jc w:val="both"/>
        <w:rPr>
          <w:b/>
          <w:i/>
          <w:sz w:val="28"/>
          <w:szCs w:val="28"/>
        </w:rPr>
      </w:pPr>
      <w:r>
        <w:rPr>
          <w:b/>
          <w:i/>
          <w:sz w:val="28"/>
          <w:szCs w:val="28"/>
        </w:rPr>
        <w:t>Контакт и взаимодействие</w:t>
      </w:r>
      <w:r w:rsidR="00D67B78" w:rsidRPr="00D67B78">
        <w:rPr>
          <w:b/>
          <w:i/>
          <w:sz w:val="28"/>
          <w:szCs w:val="28"/>
        </w:rPr>
        <w:t>.</w:t>
      </w:r>
    </w:p>
    <w:p w:rsidR="00EE074D" w:rsidRDefault="00EE074D" w:rsidP="00EE074D">
      <w:pPr>
        <w:spacing w:after="0" w:line="300" w:lineRule="auto"/>
        <w:ind w:firstLine="709"/>
        <w:jc w:val="both"/>
        <w:rPr>
          <w:sz w:val="28"/>
          <w:szCs w:val="28"/>
        </w:rPr>
      </w:pPr>
      <w:r w:rsidRPr="00EE074D">
        <w:rPr>
          <w:sz w:val="28"/>
          <w:szCs w:val="28"/>
        </w:rPr>
        <w:t>В большинстве случаев нам нравится то, что нам знакомо</w:t>
      </w:r>
      <w:r>
        <w:rPr>
          <w:sz w:val="28"/>
          <w:szCs w:val="28"/>
        </w:rPr>
        <w:t xml:space="preserve">. </w:t>
      </w:r>
      <w:r w:rsidRPr="00EE074D">
        <w:rPr>
          <w:sz w:val="28"/>
          <w:szCs w:val="28"/>
        </w:rPr>
        <w:t xml:space="preserve">Чтобы проверить это, проведите эксперимент. Возьмите негатив фотографии, которая показывает полностью ваше лицо, и сделайте с его помощью пару отпечатков – один, показывающий, как вы выглядите на самом деле, и другой, показывающий «зеркальный» образ (левая и правая стороны вашего лица при этом поменяются местами). Теперь решите, какая «версия» вашего лица нравится вам больше, а затем попросите сделать выбор вашего лучшего друга. Скорее всего, произойдет нечто странное: ваш друг предпочтет «правильный» отпечаток, а сами вы окажете предпочтение зеркальному образу. Почему? Потому что вы  оба  будете положительно реагировать на </w:t>
      </w:r>
      <w:r w:rsidRPr="00EE074D">
        <w:rPr>
          <w:sz w:val="28"/>
          <w:szCs w:val="28"/>
        </w:rPr>
        <w:lastRenderedPageBreak/>
        <w:t>знакомое лицо – ваш друг на то, которое видит он, а вы – на то, которое каждый день видите в зеркале</w:t>
      </w:r>
      <w:r>
        <w:rPr>
          <w:sz w:val="28"/>
          <w:szCs w:val="28"/>
        </w:rPr>
        <w:t>.</w:t>
      </w:r>
    </w:p>
    <w:p w:rsidR="0092273B" w:rsidRPr="0092273B" w:rsidRDefault="0092273B" w:rsidP="0092273B">
      <w:pPr>
        <w:spacing w:after="0" w:line="300" w:lineRule="auto"/>
        <w:ind w:firstLine="709"/>
        <w:jc w:val="both"/>
        <w:rPr>
          <w:sz w:val="28"/>
          <w:szCs w:val="28"/>
        </w:rPr>
      </w:pPr>
      <w:r w:rsidRPr="0092273B">
        <w:rPr>
          <w:sz w:val="28"/>
          <w:szCs w:val="28"/>
        </w:rPr>
        <w:t>Как может случаться подобное? Попробуем ответить на этот вопрос. Мы часто не осознаем, что на нашу точку зрения на какой-либо предмет или явление влияет то, сколько раз мы с ним сталкивались в прошлом. Был проведен интересный эксперимент. Испытуемым показывали на экране лица нескольких индивидов в очень быстром темпе, так что позже испытуемые не могли их узнать. Однако чем чаще лицо какого-либо человека мелькало на экране, тем чаще испытуемым нравился именно этот человек, когда они вступали в последующее взаимодействие. А поскольку расположение способствует оказанию социального влияния, слова индивидов, чьи лица появлялись на экране чаще других, казались испытуемым наиболее убедительными.</w:t>
      </w:r>
    </w:p>
    <w:p w:rsidR="0092273B" w:rsidRPr="0092273B" w:rsidRDefault="0092273B" w:rsidP="0092273B">
      <w:pPr>
        <w:spacing w:after="0" w:line="300" w:lineRule="auto"/>
        <w:ind w:firstLine="709"/>
        <w:jc w:val="both"/>
        <w:rPr>
          <w:sz w:val="28"/>
          <w:szCs w:val="28"/>
        </w:rPr>
      </w:pPr>
      <w:r w:rsidRPr="0092273B">
        <w:rPr>
          <w:sz w:val="28"/>
          <w:szCs w:val="28"/>
        </w:rPr>
        <w:t xml:space="preserve"> Принимая во внимание склонность людей хорошо относиться к тому, с чем они уже сталкивались, некоторые психологи рекомендуют соответствующим образом подходить к расовой проблеме. Они считают, что если представители различных рас будут больше общаться на равных, то они естественным образом начнут испытывать симпатию друг к другу. Для того чтобы проверить истинность этого предположения, психологи стали внимательно изучать проблему школьной интеграции и обнаружили не соответствующую их представлениям модель. Школьная десегрегация скорее обостряет межрасовые противоречия, нежели сглаживает их.</w:t>
      </w:r>
    </w:p>
    <w:p w:rsidR="0092273B" w:rsidRDefault="0092273B" w:rsidP="0092273B">
      <w:pPr>
        <w:spacing w:after="0" w:line="300" w:lineRule="auto"/>
        <w:ind w:firstLine="709"/>
        <w:jc w:val="both"/>
        <w:rPr>
          <w:sz w:val="28"/>
          <w:szCs w:val="28"/>
        </w:rPr>
      </w:pPr>
      <w:r w:rsidRPr="0092273B">
        <w:rPr>
          <w:sz w:val="28"/>
          <w:szCs w:val="28"/>
        </w:rPr>
        <w:t xml:space="preserve"> Давайте остановимся на проблеме школьной интеграции. Какими бы добрыми намерениями ни руководствовались поборники межрасовой гармонии, считающие, что достичь ее можно посредством простого сближения рас, их старания вряд ли принесут плоды, поскольку доказательства, на которых они основываются, весьма основательно вводят в заблуждение. Во-первых, исследования показали, что в школьной обстановке дети взаимодействуют с членами других этнических групп менее охотно, чем с членами своей собственной группы. Надо признать, что школьная интеграция во многом формальна. Учащиеся стараются держаться в рамках своей этнической группы и неохотно сближаются с членами других групп. Во-вторых, исследования показывают, что близкое знакомство с каким-либо человеком не обязательно способствует появлению симпатии к </w:t>
      </w:r>
      <w:r w:rsidRPr="0092273B">
        <w:rPr>
          <w:sz w:val="28"/>
          <w:szCs w:val="28"/>
        </w:rPr>
        <w:lastRenderedPageBreak/>
        <w:t>нему. Многократно повторяющиеся столкновения с индивидом при неблагоприятных обстоятельствах, в случаях, когда имеют место разочарование, конфликт или конкуренция, как правило, не улучшают отношение к этому индивиду</w:t>
      </w:r>
      <w:r w:rsidR="005E696E">
        <w:rPr>
          <w:sz w:val="28"/>
          <w:szCs w:val="28"/>
        </w:rPr>
        <w:t>.</w:t>
      </w:r>
    </w:p>
    <w:p w:rsidR="00E83DD3" w:rsidRPr="00E83DD3" w:rsidRDefault="00E83DD3" w:rsidP="00E83DD3">
      <w:pPr>
        <w:spacing w:after="0" w:line="300" w:lineRule="auto"/>
        <w:ind w:firstLine="709"/>
        <w:jc w:val="both"/>
        <w:rPr>
          <w:sz w:val="28"/>
          <w:szCs w:val="28"/>
        </w:rPr>
      </w:pPr>
      <w:r w:rsidRPr="00E83DD3">
        <w:rPr>
          <w:sz w:val="28"/>
          <w:szCs w:val="28"/>
        </w:rPr>
        <w:t>Ниже приводится отчет психолога Эллиота Аронсона, консультанта по школьным проблемам. Данная им характеристика традиционной образовательной деятельности может быть отнесена практически к любой средней школе.</w:t>
      </w:r>
    </w:p>
    <w:p w:rsidR="00E83DD3" w:rsidRPr="00E83DD3" w:rsidRDefault="00E83DD3" w:rsidP="00E83DD3">
      <w:pPr>
        <w:spacing w:after="0" w:line="300" w:lineRule="auto"/>
        <w:ind w:firstLine="709"/>
        <w:jc w:val="both"/>
        <w:rPr>
          <w:sz w:val="28"/>
          <w:szCs w:val="28"/>
        </w:rPr>
      </w:pPr>
      <w:r w:rsidRPr="00E83DD3">
        <w:rPr>
          <w:sz w:val="28"/>
          <w:szCs w:val="28"/>
        </w:rPr>
        <w:t xml:space="preserve"> «В общем, вот как это работает. Учитель стоит перед классом и задает вопросы. От шести до десяти детей подпрыгивают на своих местах и размахивают руками перед лицом учителя, горячо желая выйти к доске и показать, какие они умные и сообразительные. Несколько детей сидят спокойно, отводя глаза и пытаясь стать невидимыми. Когда учитель вызывает одного ребенка, на лицах нетерпеливых, мечтающих выступить учащихся появляется выражение разочарования и смятения, а на лицах не знающих ответа учащихся можно прочитать облегчение. Здесь «правит бал» жестокая конкуренция, потому что дети борются за любовь и одобрение одного из двух или трех наиболее важных в их мире людей.</w:t>
      </w:r>
    </w:p>
    <w:p w:rsidR="00E83DD3" w:rsidRPr="00E83DD3" w:rsidRDefault="00E83DD3" w:rsidP="00E83DD3">
      <w:pPr>
        <w:spacing w:after="0" w:line="300" w:lineRule="auto"/>
        <w:ind w:firstLine="709"/>
        <w:jc w:val="both"/>
        <w:rPr>
          <w:sz w:val="28"/>
          <w:szCs w:val="28"/>
        </w:rPr>
      </w:pPr>
      <w:r w:rsidRPr="00E83DD3">
        <w:rPr>
          <w:sz w:val="28"/>
          <w:szCs w:val="28"/>
        </w:rPr>
        <w:t xml:space="preserve"> Построенный таким образом обучающий процесс гарантирует, что дети не научатся любить и понимать друг друга. Вызовите в памяти свой собственный опыт. Если вы знали правильный ответ, а учитель вызывал кого-то другого, вы, вероятно, надеялись, что тот ученик сделает ошибку и у вас появится шанс показать свои знания. Если вас вызывали и вы отвечали слабо или если вы даже не поднимали руки, чтобы конкурировать, вы, вероятно, завидовали своим одноклассникам, которые знали ответ, и возмущались ими. Дети, которые учатся неважно, часто становятся завистливыми и обидчивыми, осуждают отличников, дразнят их учительскими любимчиками и даже прибегают к насилию. Хорошо успевающие ученики в свою очередь часто относятся к неудачникам презрительно, называют их «глупыми» или «дураками».  В условиях такой конкуренции дети просто не могут доброжелательно относи</w:t>
      </w:r>
      <w:r w:rsidR="00E6360A">
        <w:rPr>
          <w:sz w:val="28"/>
          <w:szCs w:val="28"/>
        </w:rPr>
        <w:t>ться к своим школьным товарищам</w:t>
      </w:r>
      <w:r w:rsidRPr="00E83DD3">
        <w:rPr>
          <w:sz w:val="28"/>
          <w:szCs w:val="28"/>
        </w:rPr>
        <w:t>».</w:t>
      </w:r>
    </w:p>
    <w:p w:rsidR="00EC0A43" w:rsidRDefault="00E83DD3" w:rsidP="00EC0A43">
      <w:pPr>
        <w:spacing w:after="0" w:line="300" w:lineRule="auto"/>
        <w:ind w:firstLine="709"/>
        <w:jc w:val="both"/>
        <w:rPr>
          <w:sz w:val="28"/>
          <w:szCs w:val="28"/>
        </w:rPr>
      </w:pPr>
      <w:r w:rsidRPr="00E83DD3">
        <w:rPr>
          <w:sz w:val="28"/>
          <w:szCs w:val="28"/>
        </w:rPr>
        <w:t xml:space="preserve"> Неудивительно, что примитивная школьная десегрегация способствует скорее усугублению, нежели уменьшению расовой неприязни. Поскольку наши дети устанавливают приятные социальные контакты, находят друзей в </w:t>
      </w:r>
      <w:r w:rsidRPr="00E83DD3">
        <w:rPr>
          <w:sz w:val="28"/>
          <w:szCs w:val="28"/>
        </w:rPr>
        <w:lastRenderedPageBreak/>
        <w:t>своих этнических группах и сталкиваются с членами других групп в основном в «конкурентном котле» классной комнаты, нам следует ожидать именно этого.</w:t>
      </w:r>
      <w:r w:rsidR="00EC0A43">
        <w:rPr>
          <w:sz w:val="28"/>
          <w:szCs w:val="28"/>
        </w:rPr>
        <w:t xml:space="preserve"> Для решения этой проблемы </w:t>
      </w:r>
      <w:r w:rsidR="00EC0A43" w:rsidRPr="00EC0A43">
        <w:rPr>
          <w:sz w:val="28"/>
          <w:szCs w:val="28"/>
        </w:rPr>
        <w:t>педагоги предлагают экспериментировать с формами обучения, основанными скорее на сотрудничестве с одноклассниками, нежели на конкуренции.</w:t>
      </w:r>
      <w:r w:rsidR="00290562">
        <w:rPr>
          <w:sz w:val="28"/>
          <w:szCs w:val="28"/>
        </w:rPr>
        <w:t xml:space="preserve"> </w:t>
      </w:r>
      <w:r w:rsidR="00290562" w:rsidRPr="00290562">
        <w:rPr>
          <w:sz w:val="28"/>
          <w:szCs w:val="28"/>
        </w:rPr>
        <w:t xml:space="preserve">Успешные объединенные усилия, направленные на достижение общих целей, </w:t>
      </w:r>
      <w:r w:rsidR="00290562">
        <w:rPr>
          <w:sz w:val="28"/>
          <w:szCs w:val="28"/>
        </w:rPr>
        <w:t>помогают положить</w:t>
      </w:r>
      <w:r w:rsidR="00290562" w:rsidRPr="00290562">
        <w:rPr>
          <w:sz w:val="28"/>
          <w:szCs w:val="28"/>
        </w:rPr>
        <w:t xml:space="preserve"> конец расколу и вражде между группами.</w:t>
      </w:r>
      <w:r w:rsidR="00382BAD">
        <w:t xml:space="preserve"> </w:t>
      </w:r>
      <w:r w:rsidR="00382BAD" w:rsidRPr="00382BAD">
        <w:rPr>
          <w:sz w:val="28"/>
          <w:szCs w:val="28"/>
        </w:rPr>
        <w:t>Именно сотрудничество, которое было необходимо для достижения этих целей, в конце концов позволяет членам враждующих групп увидеть друг в друге ценных помощников и друзей. Когда успех является результатом общих усилий, трудно сохранять чувство враждебности по отношению к тем, кто был рядом и подставил плечо в трудную минуту.</w:t>
      </w:r>
    </w:p>
    <w:p w:rsidR="00AA3145" w:rsidRDefault="00AA3145" w:rsidP="00AA3145">
      <w:pPr>
        <w:spacing w:after="0" w:line="300" w:lineRule="auto"/>
        <w:ind w:firstLine="709"/>
        <w:jc w:val="both"/>
        <w:rPr>
          <w:sz w:val="28"/>
          <w:szCs w:val="28"/>
        </w:rPr>
      </w:pPr>
      <w:r>
        <w:rPr>
          <w:sz w:val="28"/>
          <w:szCs w:val="28"/>
        </w:rPr>
        <w:t xml:space="preserve">Особенно интересен метод, получивший название «составной картинки-головоломки». </w:t>
      </w:r>
      <w:r w:rsidRPr="00AA3145">
        <w:rPr>
          <w:sz w:val="28"/>
          <w:szCs w:val="28"/>
        </w:rPr>
        <w:t>Суть метода «составной картинки-головоломки» заключается в следующем. Педагоги побуждают учащихся к совместной работе по овладению материалом, который будет проверяться на предстоящем экзамене. Формируются команды учащихся, причем каждому из них предоставляется только часть информации, необходимой для выполнения какой-либо учебной задачи. Таким образом, учащимся приходится по очереди учить друг друга и помогать друг другу. Каждый нуждается во всех остальных. Работая над задачами, которые могут быть решены только объединенными усилиями, учащиеся</w:t>
      </w:r>
      <w:r w:rsidR="004D4C0C">
        <w:rPr>
          <w:sz w:val="28"/>
          <w:szCs w:val="28"/>
        </w:rPr>
        <w:t xml:space="preserve"> </w:t>
      </w:r>
      <w:r w:rsidRPr="00AA3145">
        <w:rPr>
          <w:sz w:val="28"/>
          <w:szCs w:val="28"/>
        </w:rPr>
        <w:t>из соперников превращаются в союзников.</w:t>
      </w:r>
    </w:p>
    <w:p w:rsidR="00DA6611" w:rsidRDefault="00DA6611" w:rsidP="00AA3145">
      <w:pPr>
        <w:spacing w:after="0" w:line="300" w:lineRule="auto"/>
        <w:ind w:firstLine="709"/>
        <w:jc w:val="both"/>
        <w:rPr>
          <w:b/>
          <w:i/>
          <w:sz w:val="28"/>
          <w:szCs w:val="28"/>
        </w:rPr>
      </w:pPr>
      <w:r>
        <w:rPr>
          <w:b/>
          <w:i/>
          <w:sz w:val="28"/>
          <w:szCs w:val="28"/>
        </w:rPr>
        <w:t>Защита.</w:t>
      </w:r>
    </w:p>
    <w:p w:rsidR="00DA6611" w:rsidRPr="00DA6611" w:rsidRDefault="00DA6611" w:rsidP="00DA6611">
      <w:pPr>
        <w:spacing w:after="0" w:line="300" w:lineRule="auto"/>
        <w:ind w:firstLine="709"/>
        <w:jc w:val="both"/>
        <w:rPr>
          <w:sz w:val="28"/>
          <w:szCs w:val="28"/>
        </w:rPr>
      </w:pPr>
      <w:r w:rsidRPr="00DA6611">
        <w:rPr>
          <w:sz w:val="28"/>
          <w:szCs w:val="28"/>
        </w:rPr>
        <w:t xml:space="preserve">Поскольку симпатию можно вызвать многими способами, </w:t>
      </w:r>
      <w:r w:rsidR="005F0C0D">
        <w:rPr>
          <w:sz w:val="28"/>
          <w:szCs w:val="28"/>
        </w:rPr>
        <w:t>от</w:t>
      </w:r>
      <w:r w:rsidRPr="00DA6611">
        <w:rPr>
          <w:sz w:val="28"/>
          <w:szCs w:val="28"/>
        </w:rPr>
        <w:t xml:space="preserve"> использ</w:t>
      </w:r>
      <w:r w:rsidR="005F0C0D">
        <w:rPr>
          <w:sz w:val="28"/>
          <w:szCs w:val="28"/>
        </w:rPr>
        <w:t>ования</w:t>
      </w:r>
      <w:r w:rsidRPr="00DA6611">
        <w:rPr>
          <w:sz w:val="28"/>
          <w:szCs w:val="28"/>
        </w:rPr>
        <w:t xml:space="preserve"> правил</w:t>
      </w:r>
      <w:r w:rsidR="005F0C0D">
        <w:rPr>
          <w:sz w:val="28"/>
          <w:szCs w:val="28"/>
        </w:rPr>
        <w:t>а</w:t>
      </w:r>
      <w:r w:rsidRPr="00DA6611">
        <w:rPr>
          <w:sz w:val="28"/>
          <w:szCs w:val="28"/>
        </w:rPr>
        <w:t xml:space="preserve"> благорасположения, должен быть достаточно простым и универсальным. Было бы бессмысленно разрабатывать множество специальных тактик для противостояния каждому из несметного числа способов влияния на отношение человека к чему- или к кому-либо. Кроме того, некоторые из факторов, способствующих возникновению симпатии – физическая привлекательность, знакомство, ассоциация – действуют, как это было показано, на уровне подсознания, что не позволяет нам обеспечить своевременную защиту от них.</w:t>
      </w:r>
    </w:p>
    <w:p w:rsidR="00DA6611" w:rsidRDefault="00DA6611" w:rsidP="00DA6611">
      <w:pPr>
        <w:spacing w:after="0" w:line="300" w:lineRule="auto"/>
        <w:ind w:firstLine="709"/>
        <w:jc w:val="both"/>
        <w:rPr>
          <w:sz w:val="28"/>
          <w:szCs w:val="28"/>
        </w:rPr>
      </w:pPr>
      <w:r w:rsidRPr="00DA6611">
        <w:rPr>
          <w:sz w:val="28"/>
          <w:szCs w:val="28"/>
        </w:rPr>
        <w:lastRenderedPageBreak/>
        <w:t xml:space="preserve"> Следует разработать общий подход, который можно было бы применять с целью нейтрализации нежелательного влияния любого из факторов, способствующих возникновению симпатии. Очень важно правильно выбрать время для начала контратаки. Не следует пытаться выявить «факторы расположения» и воспрепятствовать их действию, прежде чем они начнут оказывать на нас влияние. Целесообразнее будет позволить этим факторам сработать. Время занимать оборонительную позицию наступает тогда, когда мы начинаем чувствовать, что кто-либо нравится нам больше, чем следовало бы при данных обстоятельствах.</w:t>
      </w:r>
    </w:p>
    <w:p w:rsidR="006F4A8E" w:rsidRPr="006F4A8E" w:rsidRDefault="006F4A8E" w:rsidP="006F4A8E">
      <w:pPr>
        <w:spacing w:after="0" w:line="300" w:lineRule="auto"/>
        <w:ind w:firstLine="709"/>
        <w:jc w:val="both"/>
        <w:rPr>
          <w:sz w:val="28"/>
          <w:szCs w:val="28"/>
        </w:rPr>
      </w:pPr>
      <w:r w:rsidRPr="006F4A8E">
        <w:rPr>
          <w:sz w:val="28"/>
          <w:szCs w:val="28"/>
        </w:rPr>
        <w:t>Следует бить тревогу лишь тогда, когда у нас появляется ощущение, что мы вдруг полюбили кого-либо быстрее или глубже, чем следовало ожидать. Подобное ощущение предупреждает нас о том, что, вероятно, по отношению к нам применена какая-то специальная тактика. Вот теперь можно начинать предпринимать необходимые контрмеры. Мы не пытаемся ограничивать влияние факторов, способствующих появлению симпатии. Как раз наоборот. Мы позволяем этим факторам проявляться во всю свою силу, а потом используем эту силу против тех, кто собирался извлечь из них выгоду. Чем больше эта сила, тем более она заметна и, следовательно, тем легче нам будет с ней справиться.</w:t>
      </w:r>
    </w:p>
    <w:p w:rsidR="006F4A8E" w:rsidRPr="00DA6611" w:rsidRDefault="006F4A8E" w:rsidP="00DA6611">
      <w:pPr>
        <w:spacing w:after="0" w:line="300" w:lineRule="auto"/>
        <w:ind w:firstLine="709"/>
        <w:jc w:val="both"/>
        <w:rPr>
          <w:sz w:val="28"/>
          <w:szCs w:val="28"/>
        </w:rPr>
      </w:pPr>
    </w:p>
    <w:p w:rsidR="00DA6611" w:rsidRPr="00DA6611" w:rsidRDefault="00DA6611" w:rsidP="00AA3145">
      <w:pPr>
        <w:spacing w:after="0" w:line="300" w:lineRule="auto"/>
        <w:ind w:firstLine="709"/>
        <w:jc w:val="both"/>
        <w:rPr>
          <w:sz w:val="28"/>
          <w:szCs w:val="28"/>
        </w:rPr>
      </w:pPr>
    </w:p>
    <w:p w:rsidR="00AA3145" w:rsidRPr="00382BAD" w:rsidRDefault="00AA3145" w:rsidP="00EC0A43">
      <w:pPr>
        <w:spacing w:after="0" w:line="300" w:lineRule="auto"/>
        <w:ind w:firstLine="709"/>
        <w:jc w:val="both"/>
        <w:rPr>
          <w:sz w:val="28"/>
          <w:szCs w:val="28"/>
        </w:rPr>
      </w:pPr>
    </w:p>
    <w:p w:rsidR="00E83DD3" w:rsidRPr="00E83DD3" w:rsidRDefault="00E83DD3" w:rsidP="00E83DD3">
      <w:pPr>
        <w:spacing w:after="0" w:line="300" w:lineRule="auto"/>
        <w:ind w:firstLine="709"/>
        <w:jc w:val="both"/>
        <w:rPr>
          <w:sz w:val="28"/>
          <w:szCs w:val="28"/>
        </w:rPr>
      </w:pPr>
    </w:p>
    <w:p w:rsidR="00E83DD3" w:rsidRPr="0092273B" w:rsidRDefault="00E83DD3" w:rsidP="0092273B">
      <w:pPr>
        <w:spacing w:after="0" w:line="300" w:lineRule="auto"/>
        <w:ind w:firstLine="709"/>
        <w:jc w:val="both"/>
        <w:rPr>
          <w:sz w:val="28"/>
          <w:szCs w:val="28"/>
        </w:rPr>
      </w:pPr>
    </w:p>
    <w:p w:rsidR="00EE074D" w:rsidRPr="00EE074D" w:rsidRDefault="00EE074D" w:rsidP="00BB33BB">
      <w:pPr>
        <w:spacing w:after="0" w:line="300" w:lineRule="auto"/>
        <w:ind w:firstLine="709"/>
        <w:jc w:val="both"/>
        <w:rPr>
          <w:sz w:val="28"/>
          <w:szCs w:val="28"/>
        </w:rPr>
      </w:pPr>
    </w:p>
    <w:p w:rsidR="00EE074D" w:rsidRPr="00EE074D" w:rsidRDefault="00EE074D" w:rsidP="00BB33BB">
      <w:pPr>
        <w:spacing w:after="0" w:line="300" w:lineRule="auto"/>
        <w:ind w:firstLine="709"/>
        <w:jc w:val="both"/>
        <w:rPr>
          <w:sz w:val="28"/>
          <w:szCs w:val="28"/>
        </w:rPr>
      </w:pPr>
    </w:p>
    <w:p w:rsidR="00BB33BB" w:rsidRPr="00862C42" w:rsidRDefault="00BB33BB" w:rsidP="00862C42">
      <w:pPr>
        <w:spacing w:after="0" w:line="300" w:lineRule="auto"/>
        <w:ind w:firstLine="709"/>
        <w:jc w:val="both"/>
        <w:rPr>
          <w:sz w:val="28"/>
          <w:szCs w:val="28"/>
        </w:rPr>
      </w:pPr>
    </w:p>
    <w:p w:rsidR="00862C42" w:rsidRPr="00862C42" w:rsidRDefault="00862C42" w:rsidP="007E70DA">
      <w:pPr>
        <w:spacing w:after="0" w:line="300" w:lineRule="auto"/>
        <w:ind w:firstLine="709"/>
        <w:jc w:val="both"/>
        <w:rPr>
          <w:sz w:val="28"/>
          <w:szCs w:val="28"/>
        </w:rPr>
      </w:pPr>
    </w:p>
    <w:p w:rsidR="005E6DA8" w:rsidRPr="00E47B3D" w:rsidRDefault="005E6DA8" w:rsidP="00E47B3D">
      <w:pPr>
        <w:tabs>
          <w:tab w:val="left" w:pos="910"/>
        </w:tabs>
        <w:rPr>
          <w:sz w:val="28"/>
          <w:szCs w:val="28"/>
        </w:rPr>
      </w:pPr>
    </w:p>
    <w:sectPr w:rsidR="005E6DA8" w:rsidRPr="00E47B3D" w:rsidSect="00C741D9">
      <w:footerReference w:type="default" r:id="rId6"/>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B4D61" w:rsidRDefault="009B4D61" w:rsidP="00502476">
      <w:pPr>
        <w:spacing w:after="0" w:line="240" w:lineRule="auto"/>
      </w:pPr>
      <w:r>
        <w:separator/>
      </w:r>
    </w:p>
  </w:endnote>
  <w:endnote w:type="continuationSeparator" w:id="1">
    <w:p w:rsidR="009B4D61" w:rsidRDefault="009B4D61" w:rsidP="0050247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5290188"/>
      <w:docPartObj>
        <w:docPartGallery w:val="Page Numbers (Bottom of Page)"/>
        <w:docPartUnique/>
      </w:docPartObj>
    </w:sdtPr>
    <w:sdtContent>
      <w:p w:rsidR="00502476" w:rsidRDefault="00C741D9">
        <w:pPr>
          <w:pStyle w:val="a5"/>
          <w:jc w:val="center"/>
        </w:pPr>
        <w:fldSimple w:instr=" PAGE   \* MERGEFORMAT ">
          <w:r w:rsidR="00960AEB">
            <w:rPr>
              <w:noProof/>
            </w:rPr>
            <w:t>1</w:t>
          </w:r>
        </w:fldSimple>
      </w:p>
    </w:sdtContent>
  </w:sdt>
  <w:p w:rsidR="00502476" w:rsidRDefault="00502476">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B4D61" w:rsidRDefault="009B4D61" w:rsidP="00502476">
      <w:pPr>
        <w:spacing w:after="0" w:line="240" w:lineRule="auto"/>
      </w:pPr>
      <w:r>
        <w:separator/>
      </w:r>
    </w:p>
  </w:footnote>
  <w:footnote w:type="continuationSeparator" w:id="1">
    <w:p w:rsidR="009B4D61" w:rsidRDefault="009B4D61" w:rsidP="00502476">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efaultTabStop w:val="708"/>
  <w:characterSpacingControl w:val="doNotCompress"/>
  <w:footnotePr>
    <w:footnote w:id="0"/>
    <w:footnote w:id="1"/>
  </w:footnotePr>
  <w:endnotePr>
    <w:endnote w:id="0"/>
    <w:endnote w:id="1"/>
  </w:endnotePr>
  <w:compat>
    <w:useFELayout/>
  </w:compat>
  <w:rsids>
    <w:rsidRoot w:val="005E6DA8"/>
    <w:rsid w:val="00006BA9"/>
    <w:rsid w:val="000C66F8"/>
    <w:rsid w:val="00290562"/>
    <w:rsid w:val="00382BAD"/>
    <w:rsid w:val="00496DEA"/>
    <w:rsid w:val="004D4C0C"/>
    <w:rsid w:val="00502476"/>
    <w:rsid w:val="005E696E"/>
    <w:rsid w:val="005E6DA8"/>
    <w:rsid w:val="005F0C0D"/>
    <w:rsid w:val="00670D72"/>
    <w:rsid w:val="006F4A8E"/>
    <w:rsid w:val="007E70DA"/>
    <w:rsid w:val="00862C42"/>
    <w:rsid w:val="0092273B"/>
    <w:rsid w:val="00934102"/>
    <w:rsid w:val="00960AEB"/>
    <w:rsid w:val="009B4D61"/>
    <w:rsid w:val="00AA3145"/>
    <w:rsid w:val="00B66829"/>
    <w:rsid w:val="00BB33BB"/>
    <w:rsid w:val="00C741D9"/>
    <w:rsid w:val="00D67B78"/>
    <w:rsid w:val="00DA6611"/>
    <w:rsid w:val="00E47B3D"/>
    <w:rsid w:val="00E6360A"/>
    <w:rsid w:val="00E83DD3"/>
    <w:rsid w:val="00EC0A43"/>
    <w:rsid w:val="00EE074D"/>
    <w:rsid w:val="00F06B3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741D9"/>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502476"/>
    <w:pPr>
      <w:tabs>
        <w:tab w:val="center" w:pos="4677"/>
        <w:tab w:val="right" w:pos="9355"/>
      </w:tabs>
      <w:spacing w:after="0" w:line="240" w:lineRule="auto"/>
    </w:pPr>
  </w:style>
  <w:style w:type="character" w:customStyle="1" w:styleId="a4">
    <w:name w:val="Верхний колонтитул Знак"/>
    <w:basedOn w:val="a0"/>
    <w:link w:val="a3"/>
    <w:uiPriority w:val="99"/>
    <w:semiHidden/>
    <w:rsid w:val="00502476"/>
  </w:style>
  <w:style w:type="paragraph" w:styleId="a5">
    <w:name w:val="footer"/>
    <w:basedOn w:val="a"/>
    <w:link w:val="a6"/>
    <w:uiPriority w:val="99"/>
    <w:unhideWhenUsed/>
    <w:rsid w:val="00502476"/>
    <w:pPr>
      <w:tabs>
        <w:tab w:val="center" w:pos="4677"/>
        <w:tab w:val="right" w:pos="9355"/>
      </w:tabs>
      <w:spacing w:after="0" w:line="240" w:lineRule="auto"/>
    </w:pPr>
  </w:style>
  <w:style w:type="character" w:customStyle="1" w:styleId="a6">
    <w:name w:val="Нижний колонтитул Знак"/>
    <w:basedOn w:val="a0"/>
    <w:link w:val="a5"/>
    <w:uiPriority w:val="99"/>
    <w:rsid w:val="00502476"/>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34</TotalTime>
  <Pages>6</Pages>
  <Words>1744</Words>
  <Characters>9942</Characters>
  <Application>Microsoft Office Word</Application>
  <DocSecurity>0</DocSecurity>
  <Lines>82</Lines>
  <Paragraphs>23</Paragraphs>
  <ScaleCrop>false</ScaleCrop>
  <Company>Hewlett-Packard</Company>
  <LinksUpToDate>false</LinksUpToDate>
  <CharactersWithSpaces>11663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игорь</dc:creator>
  <cp:keywords/>
  <dc:description/>
  <cp:lastModifiedBy>игорь</cp:lastModifiedBy>
  <cp:revision>29</cp:revision>
  <dcterms:created xsi:type="dcterms:W3CDTF">2012-08-09T15:10:00Z</dcterms:created>
  <dcterms:modified xsi:type="dcterms:W3CDTF">2012-08-10T15:38:00Z</dcterms:modified>
</cp:coreProperties>
</file>